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8A4" w:rsidRDefault="000C68A4" w:rsidP="00D4374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0C68A4" w:rsidRDefault="000C68A4" w:rsidP="00D4374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0C68A4" w:rsidRDefault="000C68A4" w:rsidP="00D4374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D43746" w:rsidRPr="00840401" w:rsidRDefault="00D43746" w:rsidP="00D43746">
      <w:pPr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40401">
        <w:rPr>
          <w:rFonts w:ascii="Verdana" w:eastAsia="Times New Roman" w:hAnsi="Verdana" w:cs="Times New Roman"/>
          <w:b/>
          <w:bCs/>
          <w:sz w:val="20"/>
          <w:szCs w:val="20"/>
          <w:bdr w:val="none" w:sz="0" w:space="0" w:color="auto" w:frame="1"/>
          <w:lang w:eastAsia="ru-RU"/>
        </w:rPr>
        <w:t xml:space="preserve">Техническое задание на изготовление </w:t>
      </w:r>
      <w:r w:rsidR="00C173B7" w:rsidRPr="00840401">
        <w:rPr>
          <w:rFonts w:ascii="Verdana" w:eastAsia="Times New Roman" w:hAnsi="Verdana" w:cs="Times New Roman"/>
          <w:b/>
          <w:bCs/>
          <w:sz w:val="20"/>
          <w:szCs w:val="20"/>
          <w:bdr w:val="none" w:sz="0" w:space="0" w:color="auto" w:frame="1"/>
          <w:lang w:eastAsia="ru-RU"/>
        </w:rPr>
        <w:t xml:space="preserve">модуля </w:t>
      </w:r>
      <w:r w:rsidR="00294956" w:rsidRPr="00840401">
        <w:rPr>
          <w:rFonts w:ascii="Verdana" w:eastAsia="Times New Roman" w:hAnsi="Verdana" w:cs="Times New Roman"/>
          <w:b/>
          <w:bCs/>
          <w:sz w:val="20"/>
          <w:szCs w:val="20"/>
          <w:bdr w:val="none" w:sz="0" w:space="0" w:color="auto" w:frame="1"/>
          <w:lang w:eastAsia="ru-RU"/>
        </w:rPr>
        <w:t>-</w:t>
      </w:r>
      <w:r w:rsidR="002C5F08" w:rsidRPr="00840401">
        <w:rPr>
          <w:rFonts w:ascii="Verdana" w:eastAsia="Times New Roman" w:hAnsi="Verdana" w:cs="Times New Roman"/>
          <w:b/>
          <w:bCs/>
          <w:sz w:val="20"/>
          <w:szCs w:val="20"/>
          <w:bdr w:val="none" w:sz="0" w:space="0" w:color="auto" w:frame="1"/>
          <w:lang w:eastAsia="ru-RU"/>
        </w:rPr>
        <w:t>мобильного офиса</w:t>
      </w:r>
    </w:p>
    <w:p w:rsidR="00D43746" w:rsidRPr="00840401" w:rsidRDefault="002C5F08" w:rsidP="00D43746">
      <w:pPr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40401">
        <w:rPr>
          <w:rFonts w:ascii="Verdana" w:eastAsia="Times New Roman" w:hAnsi="Verdana" w:cs="Times New Roman"/>
          <w:b/>
          <w:bCs/>
          <w:sz w:val="20"/>
          <w:szCs w:val="20"/>
          <w:bdr w:val="none" w:sz="0" w:space="0" w:color="auto" w:frame="1"/>
          <w:lang w:eastAsia="ru-RU"/>
        </w:rPr>
        <w:t>Назначение:</w:t>
      </w:r>
      <w:r w:rsidR="00C173B7" w:rsidRPr="00840401">
        <w:rPr>
          <w:rFonts w:ascii="Verdana" w:eastAsia="Times New Roman" w:hAnsi="Verdana" w:cs="Times New Roman"/>
          <w:b/>
          <w:bCs/>
          <w:sz w:val="20"/>
          <w:szCs w:val="20"/>
          <w:bdr w:val="none" w:sz="0" w:space="0" w:color="auto" w:frame="1"/>
          <w:lang w:eastAsia="ru-RU"/>
        </w:rPr>
        <w:t xml:space="preserve"> </w:t>
      </w:r>
      <w:r w:rsidRPr="00840401">
        <w:rPr>
          <w:rFonts w:ascii="Verdana" w:eastAsia="Times New Roman" w:hAnsi="Verdana" w:cs="Times New Roman"/>
          <w:sz w:val="20"/>
          <w:szCs w:val="20"/>
          <w:lang w:eastAsia="ru-RU"/>
        </w:rPr>
        <w:t>использование в качестве мобильного выставочного офиса для проведения переговоров на выставочных и презентационных мероприятиях в городских и полевых условиях, в зависимости от направленности мероприятия.</w:t>
      </w:r>
    </w:p>
    <w:p w:rsidR="00D43746" w:rsidRPr="00840401" w:rsidRDefault="00D43746" w:rsidP="00D43746">
      <w:pPr>
        <w:spacing w:after="0" w:line="240" w:lineRule="auto"/>
        <w:textAlignment w:val="baseline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11"/>
        <w:tblW w:w="5315" w:type="pct"/>
        <w:tblInd w:w="-434" w:type="dxa"/>
        <w:tblLayout w:type="fixed"/>
        <w:tblLook w:val="0600" w:firstRow="0" w:lastRow="0" w:firstColumn="0" w:lastColumn="0" w:noHBand="1" w:noVBand="1"/>
      </w:tblPr>
      <w:tblGrid>
        <w:gridCol w:w="710"/>
        <w:gridCol w:w="2124"/>
        <w:gridCol w:w="4393"/>
        <w:gridCol w:w="7942"/>
      </w:tblGrid>
      <w:tr w:rsidR="00503D30" w:rsidRPr="00840401" w:rsidTr="00DA6D2F">
        <w:trPr>
          <w:trHeight w:val="1907"/>
        </w:trPr>
        <w:tc>
          <w:tcPr>
            <w:tcW w:w="234" w:type="pct"/>
            <w:vAlign w:val="center"/>
            <w:hideMark/>
          </w:tcPr>
          <w:p w:rsidR="00D43746" w:rsidRPr="00840401" w:rsidRDefault="00D43746" w:rsidP="00503D30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700" w:type="pct"/>
            <w:vAlign w:val="center"/>
            <w:hideMark/>
          </w:tcPr>
          <w:p w:rsidR="00D43746" w:rsidRPr="00840401" w:rsidRDefault="00D43746" w:rsidP="007E27BD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Наименование (конструкций, оборудования т. д.)</w:t>
            </w:r>
          </w:p>
        </w:tc>
        <w:tc>
          <w:tcPr>
            <w:tcW w:w="1448" w:type="pct"/>
            <w:vAlign w:val="center"/>
            <w:hideMark/>
          </w:tcPr>
          <w:p w:rsidR="00D43746" w:rsidRPr="00840401" w:rsidRDefault="00D43746" w:rsidP="007E27BD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Задаваемые заказчиком параметры</w:t>
            </w:r>
          </w:p>
        </w:tc>
        <w:tc>
          <w:tcPr>
            <w:tcW w:w="2618" w:type="pct"/>
            <w:vAlign w:val="center"/>
            <w:hideMark/>
          </w:tcPr>
          <w:p w:rsidR="00D43746" w:rsidRPr="00840401" w:rsidRDefault="00D43746" w:rsidP="007E27BD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3F6DCC" w:rsidRPr="00840401" w:rsidTr="003F6DCC">
        <w:tc>
          <w:tcPr>
            <w:tcW w:w="234" w:type="pct"/>
            <w:vAlign w:val="center"/>
          </w:tcPr>
          <w:p w:rsidR="003F6DCC" w:rsidRPr="00840401" w:rsidRDefault="003F6DCC" w:rsidP="007E27BD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pct"/>
            <w:vAlign w:val="center"/>
          </w:tcPr>
          <w:p w:rsidR="003F6DCC" w:rsidRPr="00840401" w:rsidRDefault="00620BCA" w:rsidP="001651D8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Общее описание</w:t>
            </w:r>
          </w:p>
        </w:tc>
        <w:tc>
          <w:tcPr>
            <w:tcW w:w="4066" w:type="pct"/>
            <w:gridSpan w:val="2"/>
            <w:vAlign w:val="center"/>
          </w:tcPr>
          <w:p w:rsidR="003F6DCC" w:rsidRPr="00840401" w:rsidRDefault="00D37ABA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Контейнерного типа</w:t>
            </w:r>
            <w:r w:rsidR="003F6DCC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новый 2 шт х 40 футов </w:t>
            </w:r>
            <w:r w:rsidR="005B1E17">
              <w:rPr>
                <w:rFonts w:ascii="Verdana" w:hAnsi="Verdana" w:cs="Arial"/>
                <w:spacing w:val="21"/>
                <w:sz w:val="20"/>
                <w:szCs w:val="20"/>
                <w:shd w:val="clear" w:color="auto" w:fill="FFFFFF"/>
              </w:rPr>
              <w:t>(</w:t>
            </w:r>
            <w:r w:rsidR="003F6DCC" w:rsidRPr="00840401">
              <w:rPr>
                <w:rFonts w:ascii="Verdana" w:hAnsi="Verdana" w:cs="Arial"/>
                <w:spacing w:val="21"/>
                <w:sz w:val="20"/>
                <w:szCs w:val="20"/>
                <w:shd w:val="clear" w:color="auto" w:fill="FFFFFF"/>
              </w:rPr>
              <w:t>площадь</w:t>
            </w:r>
            <w:r w:rsidR="005B1E17">
              <w:rPr>
                <w:rFonts w:ascii="Verdana" w:hAnsi="Verdana" w:cs="Arial"/>
                <w:spacing w:val="21"/>
                <w:sz w:val="20"/>
                <w:szCs w:val="20"/>
                <w:shd w:val="clear" w:color="auto" w:fill="FFFFFF"/>
              </w:rPr>
              <w:t xml:space="preserve"> 1 контейнера</w:t>
            </w:r>
            <w:r w:rsidR="003F6DCC" w:rsidRPr="00840401">
              <w:rPr>
                <w:rFonts w:ascii="Verdana" w:hAnsi="Verdana" w:cs="Arial"/>
                <w:spacing w:val="21"/>
                <w:sz w:val="20"/>
                <w:szCs w:val="20"/>
                <w:shd w:val="clear" w:color="auto" w:fill="FFFFFF"/>
              </w:rPr>
              <w:t xml:space="preserve"> около 29–30 кв. м.) </w:t>
            </w:r>
          </w:p>
          <w:p w:rsidR="003F6DCC" w:rsidRPr="00840401" w:rsidRDefault="003F6DCC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Общая</w:t>
            </w:r>
            <w:r w:rsid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площадь 60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кв</w:t>
            </w:r>
            <w:r w:rsid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 м.</w:t>
            </w:r>
          </w:p>
          <w:p w:rsidR="003F6DCC" w:rsidRPr="00C926C6" w:rsidRDefault="003F6DCC" w:rsidP="00C926C6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Геометрия: у контейнера не должно быть перекосов</w:t>
            </w:r>
            <w:r w:rsid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прогиб</w:t>
            </w:r>
            <w:r w:rsidR="00840401"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крыши.</w:t>
            </w:r>
          </w:p>
          <w:p w:rsidR="003F6DCC" w:rsidRPr="00C926C6" w:rsidRDefault="003F6DCC" w:rsidP="00C926C6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</w:t>
            </w:r>
            <w:r w:rsidR="00840401"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а н</w:t>
            </w: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ижн</w:t>
            </w:r>
            <w:r w:rsidR="00840401"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ем</w:t>
            </w: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пояс</w:t>
            </w:r>
            <w:r w:rsidR="00840401"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(место стыка стены и пола) и крыш</w:t>
            </w:r>
            <w:r w:rsidR="00840401"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 не должно быть</w:t>
            </w: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ржавчин</w:t>
            </w:r>
            <w:r w:rsidR="00840401"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ы</w:t>
            </w: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  <w:p w:rsidR="003F6DCC" w:rsidRPr="00C926C6" w:rsidRDefault="003F6DCC" w:rsidP="00C926C6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Фанерный пол не должен содержать пропитки машинных масел, гнили.</w:t>
            </w:r>
          </w:p>
          <w:p w:rsidR="003F6DCC" w:rsidRPr="00C926C6" w:rsidRDefault="003F6DCC" w:rsidP="00C926C6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926C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Двери должны легко открываться и закрываться, плотно прилегая к уплотнителям.</w:t>
            </w:r>
          </w:p>
          <w:p w:rsidR="003F6DCC" w:rsidRPr="00840401" w:rsidRDefault="003F6DCC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Коммуникации: подведение воды в кухонный блок</w:t>
            </w:r>
            <w:r w:rsidR="003161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; оборудование для подключения к </w:t>
            </w:r>
            <w:r w:rsid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внешним источникам коммуникаций и автономно</w:t>
            </w:r>
            <w:r w:rsidR="00620BC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  <w:p w:rsidR="003F6DCC" w:rsidRPr="00840401" w:rsidRDefault="003F6DCC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Отделка современными материалами, мебель, оборудование</w:t>
            </w:r>
            <w:r w:rsidR="003161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для подключения э/э </w:t>
            </w:r>
            <w:r w:rsidR="00316119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от источника внешнего питания и автономн</w:t>
            </w:r>
            <w:r w:rsidR="003161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ое</w:t>
            </w:r>
            <w:r w:rsidR="00316119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от дизель-генератора</w:t>
            </w:r>
          </w:p>
          <w:p w:rsidR="003F6DCC" w:rsidRPr="00840401" w:rsidRDefault="003F6DCC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крыше должна быть организована </w:t>
            </w:r>
            <w:r w:rsidR="00D37AB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открытая зона переговоров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огороженная парапетом</w:t>
            </w:r>
            <w:r w:rsidR="00D37AB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 Предусмотреть возможность установки на крыше, над зоной переговоров, тент для защиты от атмосферных осадков, солнца.</w:t>
            </w:r>
          </w:p>
          <w:p w:rsidR="003F6DCC" w:rsidRPr="00840401" w:rsidRDefault="003F6DCC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Лестница с перилами</w:t>
            </w:r>
            <w:r w:rsid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  <w:p w:rsidR="003F6DCC" w:rsidRDefault="003F6DCC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Над центральным входом маркиза для организации </w:t>
            </w:r>
            <w:r w:rsidR="00D37AB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дополнительной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открытой зоны переговоров</w:t>
            </w:r>
          </w:p>
          <w:p w:rsidR="00EE6433" w:rsidRPr="00840401" w:rsidRDefault="00EE6433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Предоставить предложения по возможности перемещения на мероприятия, монтаж и демонтаж силами заказчика.</w:t>
            </w:r>
          </w:p>
          <w:p w:rsidR="00840401" w:rsidRDefault="00EE6433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E6433"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2C0377B0" wp14:editId="5851CFA7">
                  <wp:extent cx="6297283" cy="3043938"/>
                  <wp:effectExtent l="0" t="0" r="889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3072" cy="3046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6433" w:rsidRDefault="00EE6433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:rsidR="000A749B" w:rsidRPr="00840401" w:rsidRDefault="00EE6433" w:rsidP="00840401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E6433"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B466531" wp14:editId="62D170B1">
                  <wp:extent cx="5201729" cy="2754311"/>
                  <wp:effectExtent l="0" t="0" r="0" b="825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1900" cy="2759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F6DCC" w:rsidRPr="00840401" w:rsidRDefault="003F6DCC" w:rsidP="00840401">
            <w:pPr>
              <w:spacing w:before="30" w:after="30" w:line="240" w:lineRule="atLeast"/>
              <w:ind w:right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03D30" w:rsidRPr="00840401" w:rsidTr="00DA6D2F">
        <w:tc>
          <w:tcPr>
            <w:tcW w:w="234" w:type="pct"/>
            <w:vAlign w:val="center"/>
            <w:hideMark/>
          </w:tcPr>
          <w:p w:rsidR="00D43746" w:rsidRPr="00840401" w:rsidRDefault="00D43746" w:rsidP="007E27BD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700" w:type="pct"/>
            <w:vAlign w:val="center"/>
            <w:hideMark/>
          </w:tcPr>
          <w:p w:rsidR="00D43746" w:rsidRPr="00840401" w:rsidRDefault="00D43746" w:rsidP="001651D8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Габаритные размеры</w:t>
            </w:r>
            <w:r w:rsidR="001651D8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1651D8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весовые параметры</w:t>
            </w:r>
          </w:p>
        </w:tc>
        <w:tc>
          <w:tcPr>
            <w:tcW w:w="1448" w:type="pct"/>
            <w:vAlign w:val="center"/>
            <w:hideMark/>
          </w:tcPr>
          <w:p w:rsidR="00D43746" w:rsidRPr="00840401" w:rsidRDefault="00796589" w:rsidP="001651D8">
            <w:pPr>
              <w:spacing w:line="240" w:lineRule="atLeast"/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lastRenderedPageBreak/>
              <w:t xml:space="preserve">В </w:t>
            </w:r>
            <w:r w:rsidR="00656EF0" w:rsidRPr="00840401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>транспортном положении мобильный офис должен соответствовать требованиям</w:t>
            </w:r>
            <w:r w:rsidRPr="00840401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1651D8" w:rsidRPr="00840401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>«Правил</w:t>
            </w:r>
            <w:r w:rsidR="002D0FC2" w:rsidRPr="00840401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1651D8" w:rsidRPr="00840401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>перевозок грузов автомобильным транспортом» (Постановление Правительства РФ от 15.04.2011 N 272)</w:t>
            </w:r>
          </w:p>
          <w:p w:rsidR="00D342D0" w:rsidRPr="00840401" w:rsidRDefault="006244A2" w:rsidP="00BE57A5">
            <w:pPr>
              <w:spacing w:line="240" w:lineRule="atLeast"/>
              <w:rPr>
                <w:rFonts w:ascii="Verdana" w:hAnsi="Verdana" w:cs="MyriadPro-Regular"/>
                <w:color w:val="FF0000"/>
                <w:sz w:val="20"/>
                <w:szCs w:val="20"/>
              </w:rPr>
            </w:pPr>
            <w:r w:rsidRPr="00840401">
              <w:rPr>
                <w:rFonts w:ascii="Verdana" w:hAnsi="Verdana" w:cs="MyriadPro-Regular"/>
                <w:color w:val="FF0000"/>
                <w:sz w:val="20"/>
                <w:szCs w:val="20"/>
              </w:rPr>
              <w:lastRenderedPageBreak/>
              <w:t>.</w:t>
            </w:r>
          </w:p>
        </w:tc>
        <w:tc>
          <w:tcPr>
            <w:tcW w:w="2618" w:type="pct"/>
            <w:vAlign w:val="center"/>
            <w:hideMark/>
          </w:tcPr>
          <w:p w:rsidR="005B1E17" w:rsidRDefault="00840401" w:rsidP="00503D30">
            <w:pPr>
              <w:spacing w:before="30" w:after="30" w:line="240" w:lineRule="atLeast"/>
              <w:ind w:right="30"/>
              <w:rPr>
                <w:rFonts w:ascii="Verdana" w:hAnsi="Verdana" w:cs="MyriadPro-Regular"/>
                <w:color w:val="FF0000"/>
                <w:sz w:val="20"/>
                <w:szCs w:val="20"/>
              </w:rPr>
            </w:pPr>
            <w:r w:rsidRPr="00840401">
              <w:rPr>
                <w:rFonts w:ascii="Verdana" w:hAnsi="Verdana" w:cs="MyriadPro-Regular"/>
                <w:color w:val="FF0000"/>
                <w:sz w:val="20"/>
                <w:szCs w:val="20"/>
              </w:rPr>
              <w:lastRenderedPageBreak/>
              <w:t xml:space="preserve">Наружные габаритные размеры </w:t>
            </w:r>
            <w:r>
              <w:rPr>
                <w:rFonts w:ascii="Verdana" w:hAnsi="Verdana" w:cs="MyriadPro-Regular"/>
                <w:color w:val="FF0000"/>
                <w:sz w:val="20"/>
                <w:szCs w:val="20"/>
              </w:rPr>
              <w:t>при</w:t>
            </w:r>
            <w:r w:rsidRPr="00840401">
              <w:rPr>
                <w:rFonts w:ascii="Verdana" w:hAnsi="Verdana" w:cs="MyriadPro-Regular"/>
                <w:color w:val="FF0000"/>
                <w:sz w:val="20"/>
                <w:szCs w:val="20"/>
              </w:rPr>
              <w:t xml:space="preserve"> транспорт</w:t>
            </w:r>
            <w:r>
              <w:rPr>
                <w:rFonts w:ascii="Verdana" w:hAnsi="Verdana" w:cs="MyriadPro-Regular"/>
                <w:color w:val="FF0000"/>
                <w:sz w:val="20"/>
                <w:szCs w:val="20"/>
              </w:rPr>
              <w:t xml:space="preserve">ировке </w:t>
            </w:r>
          </w:p>
          <w:p w:rsidR="00D43746" w:rsidRPr="00840401" w:rsidRDefault="005B1E17" w:rsidP="00503D30">
            <w:pPr>
              <w:spacing w:before="30" w:after="30" w:line="240" w:lineRule="atLeast"/>
              <w:ind w:right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hAnsi="Verdana" w:cs="Arial"/>
                <w:spacing w:val="21"/>
                <w:sz w:val="20"/>
                <w:szCs w:val="20"/>
                <w:shd w:val="clear" w:color="auto" w:fill="FFFFFF"/>
              </w:rPr>
              <w:t xml:space="preserve">(1 контейнер 12 × 2,4 м) </w:t>
            </w:r>
            <w:r w:rsidR="00EA652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                         </w:t>
            </w:r>
          </w:p>
        </w:tc>
      </w:tr>
      <w:tr w:rsidR="000A749B" w:rsidRPr="00840401" w:rsidTr="000A749B">
        <w:trPr>
          <w:trHeight w:val="1047"/>
        </w:trPr>
        <w:tc>
          <w:tcPr>
            <w:tcW w:w="234" w:type="pct"/>
            <w:vAlign w:val="center"/>
            <w:hideMark/>
          </w:tcPr>
          <w:p w:rsidR="000A749B" w:rsidRPr="00840401" w:rsidRDefault="000A749B" w:rsidP="00503D30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00" w:type="pct"/>
            <w:vAlign w:val="center"/>
            <w:hideMark/>
          </w:tcPr>
          <w:p w:rsidR="000A749B" w:rsidRPr="00840401" w:rsidRDefault="000A749B" w:rsidP="007E27BD">
            <w:pPr>
              <w:spacing w:before="375" w:after="450" w:line="240" w:lineRule="atLeast"/>
              <w:ind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Условия эксплуатации</w:t>
            </w:r>
          </w:p>
        </w:tc>
        <w:tc>
          <w:tcPr>
            <w:tcW w:w="4066" w:type="pct"/>
            <w:gridSpan w:val="2"/>
            <w:vAlign w:val="center"/>
            <w:hideMark/>
          </w:tcPr>
          <w:p w:rsidR="000A749B" w:rsidRPr="00904307" w:rsidRDefault="000A749B" w:rsidP="007E27BD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Использование на выставках, показах и презентационных мероприятиях с асфальтовым покрытием, в карьерах, на полигонах при </w:t>
            </w:r>
            <w:r w:rsidRPr="00904307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t</w:t>
            </w:r>
            <w:r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-45Сº до +45Сº. Безгаражное хранение</w:t>
            </w:r>
            <w:r w:rsidR="00904307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  <w:p w:rsidR="00904307" w:rsidRPr="00840401" w:rsidRDefault="00904307" w:rsidP="007E27BD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</w:pPr>
          </w:p>
          <w:p w:rsidR="000A749B" w:rsidRDefault="000A749B" w:rsidP="00D037A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 xml:space="preserve">Транспортировка осуществляется </w:t>
            </w:r>
            <w:r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>на прицепах</w:t>
            </w:r>
            <w:r w:rsidRPr="00840401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>.</w:t>
            </w:r>
          </w:p>
          <w:p w:rsidR="000A749B" w:rsidRPr="00840401" w:rsidRDefault="000A749B" w:rsidP="00D037A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>Необходимое оборудование для монтажа/демонтажа</w:t>
            </w:r>
            <w:r w:rsidR="00904307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>:</w:t>
            </w:r>
            <w:r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 xml:space="preserve"> кран </w:t>
            </w:r>
            <w:r w:rsidR="002F46F7"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>до 25</w:t>
            </w:r>
            <w:r>
              <w:rPr>
                <w:rFonts w:ascii="Verdana" w:eastAsia="Times New Roman" w:hAnsi="Verdana" w:cs="Times New Roman"/>
                <w:color w:val="FF0000"/>
                <w:sz w:val="20"/>
                <w:szCs w:val="20"/>
                <w:lang w:eastAsia="ru-RU"/>
              </w:rPr>
              <w:t>т.</w:t>
            </w:r>
          </w:p>
          <w:p w:rsidR="000A749B" w:rsidRPr="00840401" w:rsidRDefault="000A749B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F62543" w:rsidRPr="00840401" w:rsidTr="00F62543">
        <w:trPr>
          <w:trHeight w:val="560"/>
        </w:trPr>
        <w:tc>
          <w:tcPr>
            <w:tcW w:w="234" w:type="pct"/>
            <w:vAlign w:val="center"/>
            <w:hideMark/>
          </w:tcPr>
          <w:p w:rsidR="00F62543" w:rsidRPr="00840401" w:rsidRDefault="00F62543" w:rsidP="007E27BD">
            <w:pPr>
              <w:spacing w:before="375" w:after="450" w:line="240" w:lineRule="atLeast"/>
              <w:ind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00" w:type="pct"/>
            <w:vAlign w:val="center"/>
            <w:hideMark/>
          </w:tcPr>
          <w:p w:rsidR="00F62543" w:rsidRPr="00840401" w:rsidRDefault="00F62543" w:rsidP="00503D30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Входные группы.</w:t>
            </w:r>
          </w:p>
        </w:tc>
        <w:tc>
          <w:tcPr>
            <w:tcW w:w="4066" w:type="pct"/>
            <w:gridSpan w:val="2"/>
            <w:vAlign w:val="center"/>
            <w:hideMark/>
          </w:tcPr>
          <w:p w:rsidR="00F62543" w:rsidRPr="00840401" w:rsidRDefault="00F62543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Входная центральная площадка: Ступени входные– современное напольное покрытие с повышенной износоустойчивостью (необходимо учитывать сезонные перепады температуры). Монтаж и демонтаж ступеней и ограждений- перил должен производится без специальной подготовки работ. </w:t>
            </w:r>
          </w:p>
          <w:p w:rsidR="00F62543" w:rsidRPr="00840401" w:rsidRDefault="00F62543" w:rsidP="002D0FC2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</w:t>
            </w:r>
            <w:r w:rsidR="003161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одном из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модуле</w:t>
            </w:r>
            <w:r w:rsidR="003161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й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предусмотреть входную дверь с торца для обеспечения хоз. работ.</w:t>
            </w:r>
          </w:p>
          <w:p w:rsidR="00F62543" w:rsidRPr="00840401" w:rsidRDefault="00F62543" w:rsidP="002D0FC2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:rsidR="00F62543" w:rsidRDefault="00F62543" w:rsidP="00D037A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Разработать конструкцию </w:t>
            </w:r>
            <w:r w:rsidR="003161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монтажа 2-х контейнеров с переходом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из одного в другой. Переход должен обеспечивать защиту от атмосферных осадков, сохранять герметичность стыковочных элементов.</w:t>
            </w:r>
          </w:p>
          <w:p w:rsidR="00316119" w:rsidRDefault="00316119" w:rsidP="00D037A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316119"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D6164B9" wp14:editId="558D0AA3">
                  <wp:extent cx="5372100" cy="3344892"/>
                  <wp:effectExtent l="0" t="0" r="0" b="82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2484" cy="3351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316119" w:rsidRPr="00840401" w:rsidRDefault="00EE6433" w:rsidP="00D037A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E6433">
              <w:rPr>
                <w:rFonts w:ascii="Verdana" w:eastAsia="Times New Roman" w:hAnsi="Verdana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3F10D810" wp14:editId="1D0BC656">
                  <wp:extent cx="5089585" cy="3395857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1012" cy="3403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62543" w:rsidRPr="00840401" w:rsidRDefault="00F62543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:rsidR="00F62543" w:rsidRPr="00840401" w:rsidRDefault="00F62543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03D30" w:rsidRPr="00840401" w:rsidTr="00DA6D2F">
        <w:tc>
          <w:tcPr>
            <w:tcW w:w="234" w:type="pct"/>
            <w:vAlign w:val="center"/>
            <w:hideMark/>
          </w:tcPr>
          <w:p w:rsidR="00D43746" w:rsidRPr="00840401" w:rsidRDefault="007A7ED6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</w:t>
            </w:r>
            <w:r w:rsidR="00D43746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pct"/>
            <w:vAlign w:val="center"/>
            <w:hideMark/>
          </w:tcPr>
          <w:p w:rsidR="00D43746" w:rsidRPr="00840401" w:rsidRDefault="00D43746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Стены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внешняя сторона</w:t>
            </w:r>
          </w:p>
        </w:tc>
        <w:tc>
          <w:tcPr>
            <w:tcW w:w="1448" w:type="pct"/>
            <w:vAlign w:val="center"/>
            <w:hideMark/>
          </w:tcPr>
          <w:p w:rsidR="00D326AD" w:rsidRPr="00840401" w:rsidRDefault="00AC4ACF" w:rsidP="00AC4ACF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</w:t>
            </w:r>
            <w:r w:rsidR="00445C9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атериал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стен </w:t>
            </w:r>
            <w:r w:rsidR="00445C9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должен выдерживать мойку горячей и холодной водой под давлением с применением моющих средств.</w:t>
            </w:r>
          </w:p>
          <w:p w:rsidR="004E79A6" w:rsidRPr="00840401" w:rsidRDefault="004E79A6" w:rsidP="00AC4ACF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8" w:type="pct"/>
            <w:vAlign w:val="center"/>
            <w:hideMark/>
          </w:tcPr>
          <w:p w:rsidR="00D43746" w:rsidRPr="00840401" w:rsidRDefault="00E71F08" w:rsidP="006244A2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Цветовое оформление </w:t>
            </w:r>
            <w:r w:rsidR="006244A2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фирменных цветах согласовывается с Заказчиком отдельно.</w:t>
            </w:r>
            <w:r w:rsidR="00EA6525" w:rsidRPr="00840401">
              <w:rPr>
                <w:rFonts w:ascii="Verdana" w:hAnsi="Verdana"/>
                <w:noProof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32FEA" w:rsidRPr="00840401" w:rsidTr="00DA6D2F">
        <w:tc>
          <w:tcPr>
            <w:tcW w:w="234" w:type="pct"/>
            <w:vAlign w:val="center"/>
            <w:hideMark/>
          </w:tcPr>
          <w:p w:rsidR="00E32FEA" w:rsidRPr="00840401" w:rsidRDefault="00E32FEA" w:rsidP="00503D30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00" w:type="pct"/>
            <w:vAlign w:val="center"/>
            <w:hideMark/>
          </w:tcPr>
          <w:p w:rsidR="00E32FEA" w:rsidRPr="00840401" w:rsidRDefault="00E32FEA" w:rsidP="00824780">
            <w:pPr>
              <w:spacing w:before="375" w:after="450" w:line="240" w:lineRule="atLeast"/>
              <w:ind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Внутренние помещения, оборудование</w:t>
            </w:r>
          </w:p>
        </w:tc>
        <w:tc>
          <w:tcPr>
            <w:tcW w:w="4066" w:type="pct"/>
            <w:gridSpan w:val="2"/>
            <w:vAlign w:val="center"/>
            <w:hideMark/>
          </w:tcPr>
          <w:p w:rsidR="00E32FEA" w:rsidRPr="00840401" w:rsidRDefault="00E32FEA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Весь офис состоит из:</w:t>
            </w:r>
          </w:p>
          <w:p w:rsidR="00E32FEA" w:rsidRPr="00840401" w:rsidRDefault="00E32FEA" w:rsidP="00503D30">
            <w:pPr>
              <w:pStyle w:val="a3"/>
              <w:numPr>
                <w:ilvl w:val="0"/>
                <w:numId w:val="1"/>
              </w:numPr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З</w:t>
            </w:r>
            <w:r w:rsidR="0089404C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акрытые з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он</w:t>
            </w:r>
            <w:r w:rsidR="0089404C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ы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переговоров </w:t>
            </w:r>
            <w:r w:rsid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2шт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S –</w:t>
            </w:r>
            <w:r w:rsidR="00DE137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каждая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менее </w:t>
            </w:r>
            <w:r w:rsidR="0089404C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</w:t>
            </w:r>
            <w:r w:rsid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. </w:t>
            </w:r>
          </w:p>
          <w:p w:rsidR="00904307" w:rsidRPr="000A62DE" w:rsidRDefault="00E32FEA" w:rsidP="00BE57A5">
            <w:pPr>
              <w:pStyle w:val="a3"/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Оборудование: стол</w:t>
            </w:r>
            <w:r w:rsidR="00D037A9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ы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«премиум»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на 8</w:t>
            </w:r>
            <w:r w:rsidR="00D55E60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-10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человек,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тумб</w:t>
            </w:r>
            <w:r w:rsidR="00D037A9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ы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закрывающаяся на ключ, 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креплени</w:t>
            </w:r>
            <w:r w:rsidR="00D037A9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я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для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TV</w:t>
            </w:r>
          </w:p>
          <w:p w:rsidR="00E32FEA" w:rsidRPr="00904307" w:rsidRDefault="00E32FEA" w:rsidP="00904307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панел</w:t>
            </w:r>
            <w:r w:rsidR="00D037A9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="00BE57A5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(</w:t>
            </w:r>
            <w:r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55 дюймов</w:t>
            </w:r>
            <w:r w:rsidR="00BE57A5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</w:p>
          <w:p w:rsidR="00E32FEA" w:rsidRPr="00840401" w:rsidRDefault="00E32FEA" w:rsidP="00503D30">
            <w:pPr>
              <w:pStyle w:val="a3"/>
              <w:numPr>
                <w:ilvl w:val="0"/>
                <w:numId w:val="1"/>
              </w:numPr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Открытая зона ожидания переговоров. S – не менее </w:t>
            </w:r>
            <w:r w:rsid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18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м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</w:p>
          <w:p w:rsidR="00E32FEA" w:rsidRPr="00840401" w:rsidRDefault="00E32FEA" w:rsidP="00445C9A">
            <w:pPr>
              <w:pStyle w:val="a3"/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Оборудование: диванчик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и- 2 шт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журнальный стол, 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крепление для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TV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панел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55 дюймов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</w:p>
          <w:p w:rsidR="00E32FEA" w:rsidRPr="00840401" w:rsidRDefault="00E32FEA" w:rsidP="00445C9A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тумба для установки видеооборудования, вешалка для верхней одежды.</w:t>
            </w:r>
          </w:p>
          <w:p w:rsidR="00E32FEA" w:rsidRPr="00840401" w:rsidRDefault="00E32FEA" w:rsidP="00503D30">
            <w:pPr>
              <w:pStyle w:val="a3"/>
              <w:numPr>
                <w:ilvl w:val="0"/>
                <w:numId w:val="1"/>
              </w:numPr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Кухонный блок, S –не менее 6м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. </w:t>
            </w:r>
          </w:p>
          <w:p w:rsidR="00904307" w:rsidRDefault="00E32FEA" w:rsidP="00BE57A5">
            <w:pPr>
              <w:pStyle w:val="a3"/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Оборудование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мебель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: навесные шкафы, закрывающиеся на ключ;</w:t>
            </w:r>
            <w:r w:rsidR="00BE57A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раковина,</w:t>
            </w:r>
            <w:r w:rsidR="00EA652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холодильник встроенный,</w:t>
            </w:r>
          </w:p>
          <w:p w:rsidR="00E32FEA" w:rsidRPr="00904307" w:rsidRDefault="00EA6525" w:rsidP="00904307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столешницы </w:t>
            </w:r>
            <w:r w:rsidR="00E32FEA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 тумбами, ящиками (кухонный гарнитур)</w:t>
            </w:r>
            <w:r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D037A9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дополнительная </w:t>
            </w:r>
            <w:r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ниша для холодильника</w:t>
            </w:r>
            <w:r w:rsidR="00D037A9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бытового</w:t>
            </w:r>
            <w:r w:rsidR="00BE57A5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  <w:p w:rsidR="00904307" w:rsidRDefault="00ED14E5" w:rsidP="00E841C3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Подсобное, т</w:t>
            </w:r>
            <w:r w:rsidR="00E32FE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ехническ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</w:t>
            </w:r>
            <w:r w:rsidR="00E32FE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 помещени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 (склад)</w:t>
            </w:r>
            <w:r w:rsidR="00DE137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S –не менее 5м</w:t>
            </w:r>
            <w:r w:rsidR="00DE137A" w:rsidRPr="00840401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="00E32FE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 Предусмотреть, настенные</w:t>
            </w:r>
          </w:p>
          <w:p w:rsidR="00904307" w:rsidRPr="00904307" w:rsidRDefault="00E32FEA" w:rsidP="00904307">
            <w:pPr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полки/встроенные шкафы-модули</w:t>
            </w:r>
            <w:r w:rsidR="00DE137A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DE137A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закрывающиеся на ключ, стеллажи для хранения рекламной продукции.</w:t>
            </w:r>
          </w:p>
          <w:p w:rsidR="00904307" w:rsidRPr="00904307" w:rsidRDefault="00D273C7" w:rsidP="00315FA7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Все п</w:t>
            </w:r>
            <w:r w:rsidR="00E32FE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омещения переговорных и тех.</w:t>
            </w:r>
            <w:r w:rsidR="00D55E60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32FE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помещения должны быть оборудованы</w:t>
            </w:r>
            <w:r w:rsidR="00ED14E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32FE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сплит-системой </w:t>
            </w:r>
            <w:r w:rsidR="00E32FEA" w:rsidRPr="00840401">
              <w:rPr>
                <w:rFonts w:ascii="Verdana" w:hAnsi="Verdana" w:cs="MyriadPro-Regular"/>
                <w:color w:val="1A1A1A"/>
                <w:sz w:val="20"/>
                <w:szCs w:val="20"/>
              </w:rPr>
              <w:t>на охлаждение</w:t>
            </w:r>
          </w:p>
          <w:p w:rsidR="00E32FEA" w:rsidRPr="00840401" w:rsidRDefault="00ED14E5" w:rsidP="00904307">
            <w:pPr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904307">
              <w:rPr>
                <w:rFonts w:ascii="Verdana" w:hAnsi="Verdana" w:cs="MyriadPro-Regular"/>
                <w:color w:val="1A1A1A"/>
                <w:sz w:val="20"/>
                <w:szCs w:val="20"/>
              </w:rPr>
              <w:t>и</w:t>
            </w:r>
            <w:r w:rsidR="00E32FEA" w:rsidRPr="00904307">
              <w:rPr>
                <w:rFonts w:ascii="Verdana" w:hAnsi="Verdana" w:cs="MyriadPro-Regular"/>
                <w:color w:val="1A1A1A"/>
                <w:sz w:val="20"/>
                <w:szCs w:val="20"/>
              </w:rPr>
              <w:t xml:space="preserve"> на обогрев при </w:t>
            </w:r>
            <w:r w:rsidR="00E32FEA" w:rsidRPr="00904307">
              <w:rPr>
                <w:rFonts w:ascii="Verdana" w:hAnsi="Verdana" w:cs="MyriadPro-Regular"/>
                <w:color w:val="1A1A1A"/>
                <w:sz w:val="20"/>
                <w:szCs w:val="20"/>
                <w:lang w:val="en-US"/>
              </w:rPr>
              <w:t>t</w:t>
            </w:r>
            <w:r w:rsidR="00E32FEA" w:rsidRPr="00904307">
              <w:rPr>
                <w:rFonts w:ascii="Verdana" w:hAnsi="Verdana" w:cs="MyriadPro-Regular"/>
                <w:color w:val="1A1A1A"/>
                <w:sz w:val="20"/>
                <w:szCs w:val="20"/>
              </w:rPr>
              <w:t xml:space="preserve"> до -15 </w:t>
            </w:r>
            <w:r w:rsidR="00E32FEA" w:rsidRPr="00904307">
              <w:rPr>
                <w:rFonts w:ascii="Verdana" w:hAnsi="Verdana" w:cs="MyriadPro-Regular"/>
                <w:color w:val="1A1A1A"/>
                <w:sz w:val="20"/>
                <w:szCs w:val="20"/>
                <w:vertAlign w:val="superscript"/>
              </w:rPr>
              <w:t xml:space="preserve">0 </w:t>
            </w:r>
            <w:r w:rsidR="00E32FEA" w:rsidRPr="00904307">
              <w:rPr>
                <w:rFonts w:ascii="Verdana" w:hAnsi="Verdana" w:cs="MyriadPro-Regular"/>
                <w:color w:val="1A1A1A"/>
                <w:sz w:val="20"/>
                <w:szCs w:val="20"/>
              </w:rPr>
              <w:t xml:space="preserve">С, </w:t>
            </w:r>
            <w:r w:rsidR="00E32FEA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 возможностью подключения от источника внешнего питания и автономн</w:t>
            </w:r>
            <w:r w:rsidR="00D037A9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ым</w:t>
            </w:r>
            <w:r w:rsidR="00E32FEA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от дизель-генератора</w:t>
            </w:r>
            <w:r w:rsidR="00791C8B" w:rsidRP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  <w:r w:rsidR="0090430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32FE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Предусмотреть приточный канал для естественной вентиляции помещений.</w:t>
            </w:r>
          </w:p>
          <w:p w:rsidR="00E32FEA" w:rsidRPr="00840401" w:rsidRDefault="00E32FEA" w:rsidP="00A97968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:rsidR="00E32FEA" w:rsidRPr="00840401" w:rsidRDefault="00E32FEA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Цветовое оформление согласовывается с Заказчиком.</w:t>
            </w:r>
          </w:p>
          <w:p w:rsidR="00E32FEA" w:rsidRPr="00840401" w:rsidRDefault="00E32FEA" w:rsidP="00904307">
            <w:pPr>
              <w:spacing w:before="30" w:after="30" w:line="240" w:lineRule="atLeast"/>
              <w:ind w:right="3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03D30" w:rsidRPr="00840401" w:rsidTr="00DA6D2F">
        <w:trPr>
          <w:trHeight w:val="1083"/>
        </w:trPr>
        <w:tc>
          <w:tcPr>
            <w:tcW w:w="234" w:type="pct"/>
            <w:vAlign w:val="center"/>
          </w:tcPr>
          <w:p w:rsidR="00D43746" w:rsidRPr="00840401" w:rsidRDefault="00CF062A" w:rsidP="007E27BD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700" w:type="pct"/>
            <w:vAlign w:val="center"/>
            <w:hideMark/>
          </w:tcPr>
          <w:p w:rsidR="00D43746" w:rsidRPr="00840401" w:rsidRDefault="008E5B61" w:rsidP="007E27BD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Потолок</w:t>
            </w:r>
          </w:p>
        </w:tc>
        <w:tc>
          <w:tcPr>
            <w:tcW w:w="1448" w:type="pct"/>
            <w:vAlign w:val="center"/>
            <w:hideMark/>
          </w:tcPr>
          <w:p w:rsidR="00D43746" w:rsidRPr="00840401" w:rsidRDefault="00C409D4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Отделка современными материалами. </w:t>
            </w:r>
            <w:r w:rsidR="00062A0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Светильники внутренних помещений должны быть светодиодными</w:t>
            </w:r>
            <w:r w:rsidR="00E71F08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="00062A05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иметь современный и эстетичный вид, надёжное крепление и обеспечивать хорошую освещённость помещений.</w:t>
            </w:r>
          </w:p>
        </w:tc>
        <w:tc>
          <w:tcPr>
            <w:tcW w:w="2618" w:type="pct"/>
            <w:vAlign w:val="center"/>
            <w:hideMark/>
          </w:tcPr>
          <w:p w:rsidR="00D43746" w:rsidRPr="00840401" w:rsidRDefault="00E71F08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Цветовое оформление согласовывается с Заказчиком.</w:t>
            </w:r>
          </w:p>
        </w:tc>
      </w:tr>
      <w:tr w:rsidR="00503D30" w:rsidRPr="00840401" w:rsidTr="00DA6D2F">
        <w:tc>
          <w:tcPr>
            <w:tcW w:w="234" w:type="pct"/>
            <w:vAlign w:val="center"/>
          </w:tcPr>
          <w:p w:rsidR="00E00C17" w:rsidRPr="00840401" w:rsidRDefault="00CF062A" w:rsidP="00503D30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700" w:type="pct"/>
            <w:vAlign w:val="center"/>
            <w:hideMark/>
          </w:tcPr>
          <w:p w:rsidR="00E00C17" w:rsidRPr="00840401" w:rsidRDefault="00620BCA" w:rsidP="00503D30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Комплектация и  отделка</w:t>
            </w:r>
          </w:p>
        </w:tc>
        <w:tc>
          <w:tcPr>
            <w:tcW w:w="1448" w:type="pct"/>
            <w:vAlign w:val="center"/>
          </w:tcPr>
          <w:p w:rsidR="00D43746" w:rsidRPr="00840401" w:rsidRDefault="00AC21CE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Стены</w:t>
            </w:r>
            <w:r w:rsidR="00C95653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с современным износостойким покрытием, обеспечивающим легкую мойку/чистку.</w:t>
            </w:r>
          </w:p>
          <w:p w:rsidR="00C95653" w:rsidRPr="00840401" w:rsidRDefault="00C95653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Между стеновыми панелями и полом не должно быть зазоров и щелей.</w:t>
            </w:r>
          </w:p>
          <w:p w:rsidR="00E00C17" w:rsidRPr="00840401" w:rsidRDefault="00E00C17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Основной</w:t>
            </w:r>
            <w:r w:rsidR="00E71F08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цвет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: белый PANTONE </w:t>
            </w:r>
            <w:proofErr w:type="spellStart"/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White</w:t>
            </w:r>
            <w:proofErr w:type="spellEnd"/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C (0С 0М 0Y 0K).</w:t>
            </w:r>
          </w:p>
          <w:p w:rsidR="00E00C17" w:rsidRPr="00840401" w:rsidRDefault="00E00C17" w:rsidP="00503D30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Декоративные включения согласно фирменным цветам </w:t>
            </w:r>
          </w:p>
          <w:p w:rsidR="00E00C17" w:rsidRPr="00840401" w:rsidRDefault="00E00C17" w:rsidP="00503D30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(Корпоративные цвета: </w:t>
            </w:r>
          </w:p>
          <w:p w:rsidR="00E00C17" w:rsidRPr="00840401" w:rsidRDefault="00824780" w:rsidP="00503D30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графитовый PANTONE 433С (12С 5М 5Y 90K), </w:t>
            </w:r>
          </w:p>
          <w:p w:rsidR="00E00C17" w:rsidRPr="00840401" w:rsidRDefault="00824780" w:rsidP="00503D30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-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светло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-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серый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 xml:space="preserve"> PANTONE </w:t>
            </w:r>
            <w:proofErr w:type="spellStart"/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CoolGrey</w:t>
            </w:r>
            <w:proofErr w:type="spellEnd"/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 xml:space="preserve"> 1C (0C 0M 0Y 15K), </w:t>
            </w:r>
          </w:p>
          <w:p w:rsidR="00E00C17" w:rsidRPr="00840401" w:rsidRDefault="00824780" w:rsidP="00503D30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серый PANTONE 1585С (0С 0М 0Y 60K), </w:t>
            </w:r>
          </w:p>
          <w:p w:rsidR="00824780" w:rsidRPr="00840401" w:rsidRDefault="00824780" w:rsidP="00503D30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</w:t>
            </w:r>
            <w:r w:rsidR="00DC18DC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оранжевый (0С 73М 100Y 0K/ 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236 R98G 31B/ #FF 6633), </w:t>
            </w:r>
          </w:p>
          <w:p w:rsidR="00E00C17" w:rsidRPr="00840401" w:rsidRDefault="00824780" w:rsidP="00503D30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-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белый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 xml:space="preserve"> PANTONE White C (0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 xml:space="preserve"> 0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</w:t>
            </w:r>
            <w:r w:rsidR="00E00C17"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 xml:space="preserve"> 0Y 0K).)</w:t>
            </w:r>
          </w:p>
        </w:tc>
        <w:tc>
          <w:tcPr>
            <w:tcW w:w="2618" w:type="pct"/>
            <w:vAlign w:val="center"/>
            <w:hideMark/>
          </w:tcPr>
          <w:p w:rsidR="00316119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1. </w:t>
            </w:r>
            <w:r w:rsidR="003161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Утепление: минеральная вата 50мм</w:t>
            </w:r>
          </w:p>
          <w:p w:rsidR="00316119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2. </w:t>
            </w:r>
            <w:r w:rsidR="0031611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Чистовая отделка:</w:t>
            </w:r>
            <w:r w:rsidR="00D30F9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ПВХ панели</w:t>
            </w:r>
            <w:r w:rsidR="000A27F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  <w:r w:rsidR="000A27F1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Цвет согласовывается с Заказчиком</w:t>
            </w:r>
          </w:p>
          <w:p w:rsidR="00D30F9C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3. </w:t>
            </w:r>
            <w:r w:rsidR="00D30F9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Чистовой пол: линолеум</w:t>
            </w:r>
            <w:r w:rsidR="000A27F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. </w:t>
            </w:r>
            <w:r w:rsidR="000A27F1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Цвет согласовывается с Заказчиком</w:t>
            </w:r>
          </w:p>
          <w:p w:rsidR="00D30F9C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 </w:t>
            </w:r>
            <w:r w:rsidR="00D30F9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Внешняя отделка: покраска в фирменный цвет </w:t>
            </w:r>
            <w:r w:rsidR="00D30F9C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RAL</w:t>
            </w:r>
            <w:r w:rsidR="00D30F9C" w:rsidRPr="00D30F9C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BB7B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7024, декорировано деревянными рейками</w:t>
            </w:r>
          </w:p>
          <w:p w:rsidR="00BB7B53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 </w:t>
            </w:r>
            <w:r w:rsidR="00BB7B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Конструкция: </w:t>
            </w:r>
          </w:p>
          <w:p w:rsidR="00BB7B53" w:rsidRDefault="00BB7B53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-перегородки 4 шт. с межкомнатными дверями</w:t>
            </w:r>
            <w:r w:rsidR="00791C8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4 шт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;</w:t>
            </w:r>
          </w:p>
          <w:p w:rsidR="00791C8B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-металлическая входная дверь на кухню 1 шт;</w:t>
            </w:r>
          </w:p>
          <w:p w:rsidR="00791C8B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-стеклянные входные двери;</w:t>
            </w:r>
          </w:p>
          <w:p w:rsidR="00791C8B" w:rsidRDefault="00BB7B53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-панорамные окна</w:t>
            </w:r>
            <w:r w:rsidR="00791C8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переговорные 5 шт;</w:t>
            </w:r>
          </w:p>
          <w:p w:rsidR="00791C8B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-окно в кухню</w:t>
            </w:r>
          </w:p>
          <w:p w:rsidR="00791C8B" w:rsidRDefault="00E86A48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6. </w:t>
            </w:r>
            <w:r w:rsidR="00791C8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Инженерия:</w:t>
            </w:r>
          </w:p>
          <w:p w:rsidR="00791C8B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-электропроводка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возможностью подключения от источника внешнего питания 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от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автономн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ого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от дизель-генератора</w:t>
            </w:r>
          </w:p>
          <w:p w:rsidR="00791C8B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-водопровод</w:t>
            </w:r>
          </w:p>
          <w:p w:rsidR="00791C8B" w:rsidRDefault="00E86A48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7. </w:t>
            </w:r>
            <w:r w:rsidR="00791C8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Оборудование:</w:t>
            </w:r>
          </w:p>
          <w:p w:rsidR="00791C8B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-вентиляция;</w:t>
            </w:r>
          </w:p>
          <w:p w:rsidR="00791C8B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-кондиционеры в помещениях 4 шт;</w:t>
            </w:r>
          </w:p>
          <w:p w:rsidR="00791C8B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-отопление;</w:t>
            </w:r>
          </w:p>
          <w:p w:rsidR="00791C8B" w:rsidRDefault="00791C8B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-в кухонном блоке раковина с подключением к системе подачи воды</w:t>
            </w:r>
          </w:p>
          <w:p w:rsidR="00791C8B" w:rsidRDefault="00E86A48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-предусмотреть </w:t>
            </w:r>
            <w:r w:rsidR="00791C8B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баки для чистой воды и</w:t>
            </w:r>
            <w:r w:rsidR="006814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сточных вод.</w:t>
            </w:r>
          </w:p>
          <w:p w:rsidR="00E86A48" w:rsidRDefault="00E86A48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8. Мебель:</w:t>
            </w:r>
          </w:p>
          <w:p w:rsidR="00E86A48" w:rsidRPr="00E86A48" w:rsidRDefault="00E86A48" w:rsidP="00E86A48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86A4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Закрытые зоны переговоров 1 и 2, S –каждая не менее 14м</w:t>
            </w:r>
            <w:r w:rsidRPr="00E86A48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86A4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. </w:t>
            </w:r>
          </w:p>
          <w:p w:rsidR="00E86A48" w:rsidRPr="00840401" w:rsidRDefault="00E86A48" w:rsidP="00E86A48">
            <w:pPr>
              <w:pStyle w:val="a3"/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Оборудование: столы «премиум» на 8-10 человек, тумбы, закрывающаяся на ключ, крепления для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TV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панелей (55 дюймов)</w:t>
            </w:r>
          </w:p>
          <w:p w:rsidR="00E86A48" w:rsidRPr="00E86A48" w:rsidRDefault="00E86A48" w:rsidP="00E86A48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86A4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Открытая зона ожидания переговоров. S – не менее 20 м</w:t>
            </w:r>
            <w:r w:rsidRPr="00E86A48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86A4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</w:p>
          <w:p w:rsidR="00E86A48" w:rsidRPr="00840401" w:rsidRDefault="00E86A48" w:rsidP="00E86A48">
            <w:pPr>
              <w:pStyle w:val="a3"/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Оборудование: диванчики- 2 шт, журнальный стол, крепление для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TV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панели (55 дюймов</w:t>
            </w:r>
            <w:proofErr w:type="gramStart"/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),тумба</w:t>
            </w:r>
            <w:proofErr w:type="gramEnd"/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для установки видеооборудования, вешалка для верхней одежды.</w:t>
            </w:r>
          </w:p>
          <w:p w:rsidR="00E86A48" w:rsidRPr="00E86A48" w:rsidRDefault="00E86A48" w:rsidP="00E86A48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86A4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Кухонный блок, S –не менее 6м</w:t>
            </w:r>
            <w:r w:rsidRPr="00E86A48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86A4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. </w:t>
            </w:r>
          </w:p>
          <w:p w:rsidR="00E86A48" w:rsidRPr="00840401" w:rsidRDefault="00E86A48" w:rsidP="00E86A48">
            <w:pPr>
              <w:pStyle w:val="a3"/>
              <w:spacing w:line="240" w:lineRule="atLeast"/>
              <w:contextualSpacing w:val="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Оборудование, мебель: навесные шкафы, закрывающиеся на ключ; раковина, холодильник встроенный, столешницы с тумбами, ящиками (кухонный гарнитур), дополнительная ниша для холодильника бытового.</w:t>
            </w:r>
          </w:p>
          <w:p w:rsidR="00E86A48" w:rsidRPr="00E86A48" w:rsidRDefault="00E86A48" w:rsidP="00E86A48">
            <w:pPr>
              <w:autoSpaceDE w:val="0"/>
              <w:autoSpaceDN w:val="0"/>
              <w:adjustRightInd w:val="0"/>
              <w:spacing w:line="240" w:lineRule="atLeast"/>
              <w:ind w:left="741" w:hanging="741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86A4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Подсобное, техническое помещение (склад), S –не менее 5м</w:t>
            </w:r>
            <w:r w:rsidRPr="00E86A48">
              <w:rPr>
                <w:rFonts w:ascii="Verdana" w:eastAsia="Times New Roman" w:hAnsi="Verdana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E86A48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 Предусмотреть, настенные полки/встроенные шкафы-модули, закрывающиеся на ключ, стеллажи для хранения рекламной продукции.</w:t>
            </w:r>
          </w:p>
          <w:p w:rsidR="00E86A48" w:rsidRDefault="00E86A48" w:rsidP="00316119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:rsidR="00E71F08" w:rsidRPr="00840401" w:rsidRDefault="00E71F08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Цветовое оформление согласовывается с Заказчиком.</w:t>
            </w:r>
          </w:p>
        </w:tc>
      </w:tr>
      <w:tr w:rsidR="00503D30" w:rsidRPr="00840401" w:rsidTr="00DA6D2F">
        <w:trPr>
          <w:trHeight w:val="1122"/>
        </w:trPr>
        <w:tc>
          <w:tcPr>
            <w:tcW w:w="234" w:type="pct"/>
            <w:vAlign w:val="center"/>
            <w:hideMark/>
          </w:tcPr>
          <w:p w:rsidR="00E71F08" w:rsidRPr="00840401" w:rsidRDefault="00620BCA" w:rsidP="00146612">
            <w:pPr>
              <w:spacing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8</w:t>
            </w:r>
            <w:r w:rsidR="00E71F08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pct"/>
            <w:vAlign w:val="center"/>
            <w:hideMark/>
          </w:tcPr>
          <w:p w:rsidR="00E71F08" w:rsidRPr="00840401" w:rsidRDefault="00E71F08" w:rsidP="00146612">
            <w:pPr>
              <w:spacing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Двери</w:t>
            </w:r>
          </w:p>
        </w:tc>
        <w:tc>
          <w:tcPr>
            <w:tcW w:w="1448" w:type="pct"/>
            <w:vAlign w:val="center"/>
            <w:hideMark/>
          </w:tcPr>
          <w:p w:rsidR="00E71F08" w:rsidRPr="00840401" w:rsidRDefault="00E71F08" w:rsidP="00130E5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Центральная входная группа должна иметь откидной навес</w:t>
            </w:r>
            <w:r w:rsidR="00130E50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-маркизу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для обеспечения защиты сотру</w:t>
            </w:r>
            <w:r w:rsidR="006C4E3B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дников </w:t>
            </w:r>
            <w:r w:rsidR="00F62543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и посетителей </w:t>
            </w:r>
            <w:r w:rsidR="006C4E3B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от атмосферных осадков</w:t>
            </w:r>
            <w:r w:rsidR="00130E50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18" w:type="pct"/>
            <w:vAlign w:val="center"/>
            <w:hideMark/>
          </w:tcPr>
          <w:p w:rsidR="00E71F08" w:rsidRPr="00840401" w:rsidRDefault="00E71F08" w:rsidP="00146612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620BCA" w:rsidRPr="00840401" w:rsidTr="00620BCA">
        <w:trPr>
          <w:trHeight w:val="696"/>
        </w:trPr>
        <w:tc>
          <w:tcPr>
            <w:tcW w:w="234" w:type="pct"/>
            <w:vAlign w:val="center"/>
          </w:tcPr>
          <w:p w:rsidR="00620BCA" w:rsidRPr="00840401" w:rsidRDefault="00620BCA" w:rsidP="00B50760">
            <w:pPr>
              <w:tabs>
                <w:tab w:val="left" w:pos="453"/>
              </w:tabs>
              <w:spacing w:after="450" w:line="240" w:lineRule="atLeast"/>
              <w:ind w:left="30" w:right="30"/>
              <w:jc w:val="righ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8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700" w:type="pct"/>
            <w:vAlign w:val="center"/>
            <w:hideMark/>
          </w:tcPr>
          <w:p w:rsidR="00620BCA" w:rsidRPr="00840401" w:rsidRDefault="00620BCA" w:rsidP="00B50760">
            <w:pPr>
              <w:spacing w:after="450" w:line="240" w:lineRule="atLeast"/>
              <w:ind w:left="30" w:right="30"/>
              <w:jc w:val="righ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Входные</w:t>
            </w:r>
          </w:p>
        </w:tc>
        <w:tc>
          <w:tcPr>
            <w:tcW w:w="4066" w:type="pct"/>
            <w:gridSpan w:val="2"/>
            <w:vAlign w:val="center"/>
            <w:hideMark/>
          </w:tcPr>
          <w:p w:rsidR="00620BCA" w:rsidRPr="00840401" w:rsidRDefault="00620BCA" w:rsidP="00146612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Центральные двери -стеклянные, матовые, односторонней видимости. </w:t>
            </w:r>
          </w:p>
          <w:p w:rsidR="00620BCA" w:rsidRPr="00840401" w:rsidRDefault="00620BCA" w:rsidP="00146612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Запасная- дверь в/из кухонного отсека.</w:t>
            </w:r>
          </w:p>
        </w:tc>
      </w:tr>
      <w:tr w:rsidR="00620BCA" w:rsidRPr="00840401" w:rsidTr="00620BCA">
        <w:trPr>
          <w:trHeight w:val="881"/>
        </w:trPr>
        <w:tc>
          <w:tcPr>
            <w:tcW w:w="234" w:type="pct"/>
            <w:vAlign w:val="center"/>
          </w:tcPr>
          <w:p w:rsidR="00620BCA" w:rsidRPr="00840401" w:rsidRDefault="00620BCA" w:rsidP="00B50760">
            <w:pPr>
              <w:tabs>
                <w:tab w:val="left" w:pos="453"/>
              </w:tabs>
              <w:spacing w:after="450" w:line="240" w:lineRule="atLeast"/>
              <w:ind w:left="30" w:right="30"/>
              <w:jc w:val="righ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8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700" w:type="pct"/>
            <w:vAlign w:val="center"/>
            <w:hideMark/>
          </w:tcPr>
          <w:p w:rsidR="00620BCA" w:rsidRPr="00840401" w:rsidRDefault="00620BCA" w:rsidP="00B50760">
            <w:pPr>
              <w:spacing w:after="450" w:line="240" w:lineRule="atLeast"/>
              <w:ind w:left="30" w:right="30"/>
              <w:jc w:val="righ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Межкомнатные</w:t>
            </w:r>
          </w:p>
        </w:tc>
        <w:tc>
          <w:tcPr>
            <w:tcW w:w="4066" w:type="pct"/>
            <w:gridSpan w:val="2"/>
            <w:vAlign w:val="center"/>
            <w:hideMark/>
          </w:tcPr>
          <w:p w:rsidR="00620BCA" w:rsidRPr="00840401" w:rsidRDefault="00620BCA" w:rsidP="00146612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Двери в комнаты переговоров должны быть односторонней видимости.</w:t>
            </w:r>
          </w:p>
        </w:tc>
      </w:tr>
      <w:tr w:rsidR="00620BCA" w:rsidRPr="00840401" w:rsidTr="00620BCA">
        <w:trPr>
          <w:trHeight w:val="656"/>
        </w:trPr>
        <w:tc>
          <w:tcPr>
            <w:tcW w:w="234" w:type="pct"/>
            <w:vAlign w:val="center"/>
            <w:hideMark/>
          </w:tcPr>
          <w:p w:rsidR="00620BCA" w:rsidRPr="00840401" w:rsidRDefault="00F01A21" w:rsidP="00146612">
            <w:pPr>
              <w:spacing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620BCA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pct"/>
            <w:vAlign w:val="center"/>
            <w:hideMark/>
          </w:tcPr>
          <w:p w:rsidR="00620BCA" w:rsidRPr="00840401" w:rsidRDefault="00620BCA" w:rsidP="00146612">
            <w:pPr>
              <w:spacing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Окна</w:t>
            </w:r>
          </w:p>
        </w:tc>
        <w:tc>
          <w:tcPr>
            <w:tcW w:w="4066" w:type="pct"/>
            <w:gridSpan w:val="2"/>
            <w:vAlign w:val="center"/>
            <w:hideMark/>
          </w:tcPr>
          <w:p w:rsidR="00620BCA" w:rsidRPr="00840401" w:rsidRDefault="00620BCA" w:rsidP="00146612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Пластиковые, с двухкамерными стекло –пакетами с односторонней видимостью, с возможностью проветривания помещения. Наличие защитных экранов окон на шарнирах при транспортировке.</w:t>
            </w:r>
          </w:p>
        </w:tc>
      </w:tr>
      <w:tr w:rsidR="00620BCA" w:rsidRPr="00840401" w:rsidTr="00620BCA">
        <w:tc>
          <w:tcPr>
            <w:tcW w:w="234" w:type="pct"/>
            <w:vAlign w:val="center"/>
            <w:hideMark/>
          </w:tcPr>
          <w:p w:rsidR="00620BCA" w:rsidRPr="00840401" w:rsidRDefault="00620BCA" w:rsidP="00F01A21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</w:t>
            </w:r>
            <w:r w:rsidR="00F01A2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0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pct"/>
            <w:vAlign w:val="center"/>
            <w:hideMark/>
          </w:tcPr>
          <w:p w:rsidR="00620BCA" w:rsidRPr="00840401" w:rsidRDefault="00620BCA" w:rsidP="00503D30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Электрооборудование</w:t>
            </w:r>
          </w:p>
        </w:tc>
        <w:tc>
          <w:tcPr>
            <w:tcW w:w="4066" w:type="pct"/>
            <w:gridSpan w:val="2"/>
            <w:vAlign w:val="center"/>
            <w:hideMark/>
          </w:tcPr>
          <w:p w:rsidR="00620BCA" w:rsidRPr="00840401" w:rsidRDefault="00620BCA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все применяемые материалы должны быть сертификаты соответствия и </w:t>
            </w:r>
            <w:hyperlink r:id="rId9" w:tooltip="Пожарная безопасность" w:history="1">
              <w:r w:rsidRPr="00840401">
                <w:rPr>
                  <w:rFonts w:ascii="Verdana" w:eastAsia="Times New Roman" w:hAnsi="Verdana" w:cs="Times New Roman"/>
                  <w:sz w:val="20"/>
                  <w:szCs w:val="20"/>
                  <w:lang w:eastAsia="ru-RU"/>
                </w:rPr>
                <w:t>пожарной безопасности</w:t>
              </w:r>
            </w:hyperlink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  <w:p w:rsidR="00620BCA" w:rsidRPr="00840401" w:rsidRDefault="00620BCA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Для обеспечения бесперебойной и безопасной работы электроприборов (</w:t>
            </w:r>
            <w:proofErr w:type="spellStart"/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кофемашина</w:t>
            </w:r>
            <w:proofErr w:type="spellEnd"/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чайник, микроволновая печь, холодильник,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TV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панели, ноутбуки, модуль интернета (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Vi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Fi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роутер), источники освещения), необходимы:</w:t>
            </w:r>
          </w:p>
          <w:p w:rsidR="00620BCA" w:rsidRPr="00840401" w:rsidRDefault="00620BCA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- внешний ввод </w:t>
            </w:r>
          </w:p>
          <w:p w:rsidR="00620BCA" w:rsidRPr="00840401" w:rsidRDefault="00620BCA" w:rsidP="00503D30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 автономное питание от дизель-генератора</w:t>
            </w:r>
          </w:p>
          <w:p w:rsidR="00620BCA" w:rsidRPr="00840401" w:rsidRDefault="00620BCA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Необходимо предусмотреть возможность установки на стенах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val="en-US" w:eastAsia="ru-RU"/>
              </w:rPr>
              <w:t>TV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панелей.</w:t>
            </w:r>
          </w:p>
        </w:tc>
      </w:tr>
      <w:tr w:rsidR="00503D30" w:rsidRPr="00840401" w:rsidTr="00DA6D2F">
        <w:tc>
          <w:tcPr>
            <w:tcW w:w="234" w:type="pct"/>
            <w:vAlign w:val="center"/>
            <w:hideMark/>
          </w:tcPr>
          <w:p w:rsidR="00E71F08" w:rsidRPr="00840401" w:rsidRDefault="00E71F08" w:rsidP="00F01A21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</w:t>
            </w:r>
            <w:r w:rsidR="00F01A2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pct"/>
            <w:vAlign w:val="center"/>
            <w:hideMark/>
          </w:tcPr>
          <w:p w:rsidR="00E71F08" w:rsidRPr="00840401" w:rsidRDefault="00E71F08" w:rsidP="007E27BD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1448" w:type="pct"/>
            <w:vAlign w:val="center"/>
            <w:hideMark/>
          </w:tcPr>
          <w:p w:rsidR="00E71F08" w:rsidRPr="00840401" w:rsidRDefault="00E71F08" w:rsidP="008150BC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Автономное: пластиковая емкость для воды объемом не менее 100 л; накопительный </w:t>
            </w:r>
            <w:hyperlink r:id="rId10" w:tooltip="Водонагреватели" w:history="1">
              <w:r w:rsidRPr="00840401">
                <w:rPr>
                  <w:rFonts w:ascii="Verdana" w:eastAsia="Times New Roman" w:hAnsi="Verdana" w:cs="Times New Roman"/>
                  <w:sz w:val="20"/>
                  <w:szCs w:val="20"/>
                  <w:lang w:eastAsia="ru-RU"/>
                </w:rPr>
                <w:t>водонагреватель</w:t>
              </w:r>
            </w:hyperlink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 80-100 л.</w:t>
            </w:r>
          </w:p>
        </w:tc>
        <w:tc>
          <w:tcPr>
            <w:tcW w:w="2618" w:type="pct"/>
            <w:vAlign w:val="center"/>
            <w:hideMark/>
          </w:tcPr>
          <w:p w:rsidR="00E71F08" w:rsidRPr="00840401" w:rsidRDefault="00E71F08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0A62DE" w:rsidRPr="00840401" w:rsidTr="000A62DE">
        <w:tc>
          <w:tcPr>
            <w:tcW w:w="234" w:type="pct"/>
            <w:vAlign w:val="center"/>
            <w:hideMark/>
          </w:tcPr>
          <w:p w:rsidR="000A62DE" w:rsidRPr="00840401" w:rsidRDefault="000A62DE" w:rsidP="00F01A21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pct"/>
            <w:vAlign w:val="center"/>
            <w:hideMark/>
          </w:tcPr>
          <w:p w:rsidR="000A62DE" w:rsidRPr="00840401" w:rsidRDefault="000A62DE" w:rsidP="00503D30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Идентификационные таблички</w:t>
            </w:r>
          </w:p>
        </w:tc>
        <w:tc>
          <w:tcPr>
            <w:tcW w:w="4066" w:type="pct"/>
            <w:gridSpan w:val="2"/>
            <w:vAlign w:val="center"/>
            <w:hideMark/>
          </w:tcPr>
          <w:p w:rsidR="000A62DE" w:rsidRPr="00840401" w:rsidRDefault="000A62DE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Должны быть выполнены из нержавеющего металлического сплава, в соответствии с ГОСТ. Место крепления на уровне визуальной доступности. Содержание таблички: производитель, заводской номер, год изготовления. Обозначения, указанная в табличке должны соответствовать сопроводительной документации на мобильный офис.</w:t>
            </w:r>
          </w:p>
        </w:tc>
      </w:tr>
      <w:tr w:rsidR="00DA6D2F" w:rsidRPr="00840401" w:rsidTr="00DA6D2F">
        <w:tc>
          <w:tcPr>
            <w:tcW w:w="234" w:type="pct"/>
            <w:vAlign w:val="center"/>
            <w:hideMark/>
          </w:tcPr>
          <w:p w:rsidR="00DA6D2F" w:rsidRPr="00840401" w:rsidRDefault="00DA6D2F" w:rsidP="00F01A21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</w:t>
            </w:r>
            <w:r w:rsidR="00F01A2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pct"/>
            <w:vAlign w:val="center"/>
            <w:hideMark/>
          </w:tcPr>
          <w:p w:rsidR="00DA6D2F" w:rsidRPr="00840401" w:rsidRDefault="00DA6D2F" w:rsidP="00503D30">
            <w:pPr>
              <w:spacing w:before="375" w:after="450" w:line="240" w:lineRule="atLeast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Дополнительные требования</w:t>
            </w:r>
          </w:p>
        </w:tc>
        <w:tc>
          <w:tcPr>
            <w:tcW w:w="4066" w:type="pct"/>
            <w:gridSpan w:val="2"/>
            <w:vAlign w:val="center"/>
            <w:hideMark/>
          </w:tcPr>
          <w:p w:rsidR="00DA6D2F" w:rsidRPr="00840401" w:rsidRDefault="00DA6D2F" w:rsidP="00A051B8">
            <w:pPr>
              <w:spacing w:line="240" w:lineRule="atLeast"/>
              <w:ind w:left="36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Мебель, с обязательным согласованием заказчика: </w:t>
            </w:r>
          </w:p>
          <w:p w:rsidR="00DA6D2F" w:rsidRPr="00840401" w:rsidRDefault="00DA6D2F" w:rsidP="00C66266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-в закрытые зоны переговоров столы 2 шт, в -зону ожидания журнальный столик- 1 шт, диванчики – 2 шт.</w:t>
            </w:r>
          </w:p>
          <w:p w:rsidR="00DA6D2F" w:rsidRPr="00840401" w:rsidRDefault="00DA6D2F" w:rsidP="001E6FFF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-в кухню: кухонный гарнитур с нишей для микроволновой печи, со встроенным холодильником, мойкой</w:t>
            </w:r>
          </w:p>
          <w:p w:rsidR="00DA6D2F" w:rsidRPr="00840401" w:rsidRDefault="00DA6D2F" w:rsidP="00C66266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-в </w:t>
            </w:r>
            <w:proofErr w:type="spellStart"/>
            <w:proofErr w:type="gramStart"/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тех.зону</w:t>
            </w:r>
            <w:proofErr w:type="spellEnd"/>
            <w:proofErr w:type="gramEnd"/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стеллажи 2 шт, по 4 полки с каждой стороны</w:t>
            </w:r>
          </w:p>
          <w:p w:rsidR="00DA6D2F" w:rsidRPr="00840401" w:rsidRDefault="00DA6D2F" w:rsidP="00DA6D2F">
            <w:pPr>
              <w:spacing w:line="240" w:lineRule="atLeast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   Мебель необходимо подобрать в соответствии с планировкой и должна быть изготовлена из современных материалов (металл, дерево, ЛДСП, кожа). Цвет мебели должен соответствовать общему единому внутреннему стилю помещений</w:t>
            </w:r>
            <w:r w:rsidR="009E774B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Все материалы должны быть сертифицированы.</w:t>
            </w:r>
          </w:p>
          <w:p w:rsidR="00DA6D2F" w:rsidRPr="00840401" w:rsidRDefault="00DA6D2F" w:rsidP="007E27BD">
            <w:pPr>
              <w:spacing w:line="240" w:lineRule="atLeas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Подвижное оборудование </w:t>
            </w:r>
            <w:r w:rsidR="00F01A2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необходимо </w:t>
            </w: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обеспечить устройствами для крепления при транспортировке.</w:t>
            </w:r>
          </w:p>
        </w:tc>
      </w:tr>
      <w:tr w:rsidR="00503D30" w:rsidRPr="00840401" w:rsidTr="00DA6D2F">
        <w:tc>
          <w:tcPr>
            <w:tcW w:w="234" w:type="pct"/>
            <w:vAlign w:val="center"/>
            <w:hideMark/>
          </w:tcPr>
          <w:p w:rsidR="00E71F08" w:rsidRPr="00840401" w:rsidRDefault="00CF062A" w:rsidP="00F01A21">
            <w:pPr>
              <w:spacing w:after="450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</w:t>
            </w:r>
            <w:r w:rsidR="00F01A2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</w:t>
            </w:r>
            <w:r w:rsidR="00E71F08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pct"/>
            <w:vAlign w:val="center"/>
            <w:hideMark/>
          </w:tcPr>
          <w:p w:rsidR="00E71F08" w:rsidRPr="00840401" w:rsidRDefault="00E71F08" w:rsidP="00146612">
            <w:pPr>
              <w:spacing w:after="450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Эксплуатационная документация</w:t>
            </w:r>
          </w:p>
        </w:tc>
        <w:tc>
          <w:tcPr>
            <w:tcW w:w="1448" w:type="pct"/>
            <w:vAlign w:val="center"/>
            <w:hideMark/>
          </w:tcPr>
          <w:p w:rsidR="00E71F08" w:rsidRPr="00840401" w:rsidRDefault="00E71F08" w:rsidP="00146612">
            <w:pPr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Акт замера сопротивления изоляции. Акты скрытых работ. Паспорта на устанавливаемое оборудование.</w:t>
            </w:r>
          </w:p>
        </w:tc>
        <w:tc>
          <w:tcPr>
            <w:tcW w:w="2618" w:type="pct"/>
            <w:vAlign w:val="center"/>
            <w:hideMark/>
          </w:tcPr>
          <w:p w:rsidR="00E71F08" w:rsidRPr="00840401" w:rsidRDefault="00E71F08" w:rsidP="00146612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503D30" w:rsidRPr="00840401" w:rsidTr="00DA6D2F">
        <w:trPr>
          <w:trHeight w:val="1583"/>
        </w:trPr>
        <w:tc>
          <w:tcPr>
            <w:tcW w:w="234" w:type="pct"/>
            <w:vAlign w:val="center"/>
            <w:hideMark/>
          </w:tcPr>
          <w:p w:rsidR="00E71F08" w:rsidRPr="00840401" w:rsidRDefault="00CF062A" w:rsidP="00F01A21">
            <w:pPr>
              <w:spacing w:before="375" w:after="450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F01A2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5</w:t>
            </w:r>
            <w:r w:rsidR="00E71F08"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0" w:type="pct"/>
            <w:vAlign w:val="center"/>
            <w:hideMark/>
          </w:tcPr>
          <w:p w:rsidR="00E71F08" w:rsidRPr="00840401" w:rsidRDefault="00E71F08" w:rsidP="00146612">
            <w:pPr>
              <w:spacing w:before="375" w:after="450"/>
              <w:ind w:left="30"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Наличие разрешительной документации, в т. ч.</w:t>
            </w:r>
          </w:p>
        </w:tc>
        <w:tc>
          <w:tcPr>
            <w:tcW w:w="1448" w:type="pct"/>
            <w:vAlign w:val="center"/>
            <w:hideMark/>
          </w:tcPr>
          <w:p w:rsidR="00D13CCB" w:rsidRPr="00840401" w:rsidRDefault="00E71F08" w:rsidP="00146612">
            <w:pPr>
              <w:spacing w:after="450"/>
              <w:ind w:right="30"/>
              <w:textAlignment w:val="baseline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Сертификаты соответствия на материалы и оборудование, санитарно-эпидемиологическое заключение.</w:t>
            </w:r>
          </w:p>
        </w:tc>
        <w:tc>
          <w:tcPr>
            <w:tcW w:w="2618" w:type="pct"/>
            <w:vAlign w:val="center"/>
            <w:hideMark/>
          </w:tcPr>
          <w:p w:rsidR="00E71F08" w:rsidRPr="00840401" w:rsidRDefault="00E71F08" w:rsidP="00146612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4040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</w:r>
          </w:p>
        </w:tc>
      </w:tr>
    </w:tbl>
    <w:p w:rsidR="000C68A4" w:rsidRPr="00840401" w:rsidRDefault="000C68A4" w:rsidP="00DA6D2F">
      <w:pPr>
        <w:rPr>
          <w:rFonts w:ascii="Verdana" w:hAnsi="Verdana"/>
          <w:sz w:val="20"/>
          <w:szCs w:val="20"/>
        </w:rPr>
      </w:pPr>
    </w:p>
    <w:sectPr w:rsidR="000C68A4" w:rsidRPr="00840401" w:rsidSect="00316119">
      <w:pgSz w:w="16838" w:h="11906" w:orient="landscape"/>
      <w:pgMar w:top="284" w:right="1134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00680"/>
    <w:multiLevelType w:val="hybridMultilevel"/>
    <w:tmpl w:val="292E5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42E67"/>
    <w:multiLevelType w:val="hybridMultilevel"/>
    <w:tmpl w:val="4B00C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97EE4"/>
    <w:multiLevelType w:val="multilevel"/>
    <w:tmpl w:val="A050B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0F40E1"/>
    <w:multiLevelType w:val="hybridMultilevel"/>
    <w:tmpl w:val="4B00C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46"/>
    <w:rsid w:val="00015B79"/>
    <w:rsid w:val="00046A27"/>
    <w:rsid w:val="00062A05"/>
    <w:rsid w:val="0008790E"/>
    <w:rsid w:val="000A025F"/>
    <w:rsid w:val="000A1EB2"/>
    <w:rsid w:val="000A27F1"/>
    <w:rsid w:val="000A62DE"/>
    <w:rsid w:val="000A749B"/>
    <w:rsid w:val="000C68A4"/>
    <w:rsid w:val="000D7ACC"/>
    <w:rsid w:val="001217F6"/>
    <w:rsid w:val="00130E50"/>
    <w:rsid w:val="00132702"/>
    <w:rsid w:val="00146612"/>
    <w:rsid w:val="001527A2"/>
    <w:rsid w:val="001651D8"/>
    <w:rsid w:val="00167554"/>
    <w:rsid w:val="0018458C"/>
    <w:rsid w:val="001E6FFF"/>
    <w:rsid w:val="002347D1"/>
    <w:rsid w:val="002541DF"/>
    <w:rsid w:val="00284AC1"/>
    <w:rsid w:val="00294956"/>
    <w:rsid w:val="002B47E5"/>
    <w:rsid w:val="002C5F08"/>
    <w:rsid w:val="002D0FC2"/>
    <w:rsid w:val="002D7DD6"/>
    <w:rsid w:val="002E128E"/>
    <w:rsid w:val="002F46F7"/>
    <w:rsid w:val="00316119"/>
    <w:rsid w:val="00316E5B"/>
    <w:rsid w:val="003778B7"/>
    <w:rsid w:val="003E5B67"/>
    <w:rsid w:val="003F6DCC"/>
    <w:rsid w:val="00405938"/>
    <w:rsid w:val="004077C9"/>
    <w:rsid w:val="00445C9A"/>
    <w:rsid w:val="00455580"/>
    <w:rsid w:val="004871C9"/>
    <w:rsid w:val="004D249F"/>
    <w:rsid w:val="004E79A6"/>
    <w:rsid w:val="00503D30"/>
    <w:rsid w:val="00523C9C"/>
    <w:rsid w:val="00540885"/>
    <w:rsid w:val="00553EF8"/>
    <w:rsid w:val="00585BD6"/>
    <w:rsid w:val="005B1E17"/>
    <w:rsid w:val="005D1FD9"/>
    <w:rsid w:val="005D30C0"/>
    <w:rsid w:val="0060498A"/>
    <w:rsid w:val="00620BCA"/>
    <w:rsid w:val="006244A2"/>
    <w:rsid w:val="006407B5"/>
    <w:rsid w:val="00656EF0"/>
    <w:rsid w:val="0068142E"/>
    <w:rsid w:val="006A37E4"/>
    <w:rsid w:val="006C4E3B"/>
    <w:rsid w:val="00726938"/>
    <w:rsid w:val="00791C8B"/>
    <w:rsid w:val="00796589"/>
    <w:rsid w:val="007A7ED6"/>
    <w:rsid w:val="007C2711"/>
    <w:rsid w:val="007D6B5C"/>
    <w:rsid w:val="007E27BD"/>
    <w:rsid w:val="00811F31"/>
    <w:rsid w:val="008150BC"/>
    <w:rsid w:val="00822C43"/>
    <w:rsid w:val="00824780"/>
    <w:rsid w:val="00840401"/>
    <w:rsid w:val="008800E4"/>
    <w:rsid w:val="00887553"/>
    <w:rsid w:val="008917E6"/>
    <w:rsid w:val="0089404C"/>
    <w:rsid w:val="008A1E75"/>
    <w:rsid w:val="008B1F5B"/>
    <w:rsid w:val="008B57D6"/>
    <w:rsid w:val="008D1555"/>
    <w:rsid w:val="008E1832"/>
    <w:rsid w:val="008E5B61"/>
    <w:rsid w:val="00904307"/>
    <w:rsid w:val="00964258"/>
    <w:rsid w:val="009A17EA"/>
    <w:rsid w:val="009C6B35"/>
    <w:rsid w:val="009D4289"/>
    <w:rsid w:val="009E774B"/>
    <w:rsid w:val="00A051B8"/>
    <w:rsid w:val="00A25A11"/>
    <w:rsid w:val="00A65E21"/>
    <w:rsid w:val="00A97968"/>
    <w:rsid w:val="00AC21CE"/>
    <w:rsid w:val="00AC4ACF"/>
    <w:rsid w:val="00AC4E48"/>
    <w:rsid w:val="00AC62A0"/>
    <w:rsid w:val="00AD4827"/>
    <w:rsid w:val="00AE2BCB"/>
    <w:rsid w:val="00B47142"/>
    <w:rsid w:val="00B50760"/>
    <w:rsid w:val="00B658F8"/>
    <w:rsid w:val="00B91487"/>
    <w:rsid w:val="00BA2984"/>
    <w:rsid w:val="00BB7B53"/>
    <w:rsid w:val="00BE2FFC"/>
    <w:rsid w:val="00BE57A5"/>
    <w:rsid w:val="00C173B7"/>
    <w:rsid w:val="00C409D4"/>
    <w:rsid w:val="00C63DA9"/>
    <w:rsid w:val="00C66266"/>
    <w:rsid w:val="00C73FD9"/>
    <w:rsid w:val="00C926C6"/>
    <w:rsid w:val="00C95653"/>
    <w:rsid w:val="00CE7A4C"/>
    <w:rsid w:val="00CF062A"/>
    <w:rsid w:val="00D037A9"/>
    <w:rsid w:val="00D13CCB"/>
    <w:rsid w:val="00D273C7"/>
    <w:rsid w:val="00D30F9C"/>
    <w:rsid w:val="00D326AD"/>
    <w:rsid w:val="00D342D0"/>
    <w:rsid w:val="00D37ABA"/>
    <w:rsid w:val="00D43746"/>
    <w:rsid w:val="00D55E60"/>
    <w:rsid w:val="00DA6D2F"/>
    <w:rsid w:val="00DC18DC"/>
    <w:rsid w:val="00DE137A"/>
    <w:rsid w:val="00DF285A"/>
    <w:rsid w:val="00E00C17"/>
    <w:rsid w:val="00E016F6"/>
    <w:rsid w:val="00E16FB1"/>
    <w:rsid w:val="00E32FEA"/>
    <w:rsid w:val="00E71F08"/>
    <w:rsid w:val="00E86A48"/>
    <w:rsid w:val="00EA5F73"/>
    <w:rsid w:val="00EA6525"/>
    <w:rsid w:val="00ED14E5"/>
    <w:rsid w:val="00ED6593"/>
    <w:rsid w:val="00EE6433"/>
    <w:rsid w:val="00F01A21"/>
    <w:rsid w:val="00F15144"/>
    <w:rsid w:val="00F16FF9"/>
    <w:rsid w:val="00F62543"/>
    <w:rsid w:val="00F6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13E67"/>
  <w15:chartTrackingRefBased/>
  <w15:docId w15:val="{D887CF4B-137C-4828-954E-FBD361403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78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6AD"/>
    <w:pPr>
      <w:ind w:left="720"/>
      <w:contextualSpacing/>
    </w:pPr>
  </w:style>
  <w:style w:type="table" w:customStyle="1" w:styleId="11">
    <w:name w:val="Стиль1"/>
    <w:basedOn w:val="12"/>
    <w:uiPriority w:val="99"/>
    <w:rsid w:val="003778B7"/>
    <w:pPr>
      <w:spacing w:after="0" w:line="240" w:lineRule="auto"/>
    </w:pPr>
    <w:tblPr/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sid w:val="003778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796589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12">
    <w:name w:val="Table Grid 1"/>
    <w:basedOn w:val="a1"/>
    <w:uiPriority w:val="99"/>
    <w:semiHidden/>
    <w:unhideWhenUsed/>
    <w:rsid w:val="00377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Текст выноски Знак"/>
    <w:basedOn w:val="a0"/>
    <w:link w:val="a4"/>
    <w:uiPriority w:val="99"/>
    <w:semiHidden/>
    <w:rsid w:val="00796589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5D1FD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pandia.ru/text/category/vodonagrevatel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pozharnaya_bezopasnostm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7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GAZGROUP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Ольга Васильевна</dc:creator>
  <cp:keywords/>
  <dc:description/>
  <cp:lastModifiedBy>Пономарева Ольга Васильевна</cp:lastModifiedBy>
  <cp:revision>12</cp:revision>
  <cp:lastPrinted>2026-05-20T06:12:00Z</cp:lastPrinted>
  <dcterms:created xsi:type="dcterms:W3CDTF">2026-05-21T06:08:00Z</dcterms:created>
  <dcterms:modified xsi:type="dcterms:W3CDTF">2026-06-15T11:55:00Z</dcterms:modified>
</cp:coreProperties>
</file>